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20" w:rsidRPr="00405C3B" w:rsidRDefault="0057680B">
      <w:pPr>
        <w:jc w:val="both"/>
        <w:rPr>
          <w:rFonts w:eastAsiaTheme="minorEastAsia"/>
          <w:b/>
          <w:lang w:eastAsia="ja-JP"/>
        </w:rPr>
      </w:pPr>
      <w:r>
        <w:rPr>
          <w:b/>
        </w:rPr>
        <w:t>L</w:t>
      </w:r>
      <w:r w:rsidR="002E2E20">
        <w:rPr>
          <w:b/>
        </w:rPr>
        <w:t xml:space="preserve">ETTER OF INDEMNITY </w:t>
      </w:r>
    </w:p>
    <w:p w:rsidR="002E2E20" w:rsidRDefault="002E2E20">
      <w:pPr>
        <w:jc w:val="both"/>
      </w:pPr>
    </w:p>
    <w:bookmarkStart w:id="0" w:name="Text1"/>
    <w:p w:rsidR="002E2E20" w:rsidRDefault="00FD36F5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="00122A7E">
        <w:instrText xml:space="preserve"> FORMTEXT </w:instrText>
      </w:r>
      <w:r>
        <w:fldChar w:fldCharType="separate"/>
      </w:r>
      <w:r w:rsidR="00122A7E">
        <w:rPr>
          <w:noProof/>
        </w:rPr>
        <w:t>[Insert Date]</w:t>
      </w:r>
      <w:r>
        <w:fldChar w:fldCharType="end"/>
      </w:r>
      <w:bookmarkEnd w:id="0"/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>To:</w:t>
      </w:r>
      <w:r>
        <w:tab/>
      </w:r>
      <w:r w:rsidR="00E836CB">
        <w:t xml:space="preserve">Emirates Shipping Line </w:t>
      </w:r>
      <w:r w:rsidR="00227D07">
        <w:rPr>
          <w:color w:val="000000"/>
        </w:rPr>
        <w:t>DMCEST</w:t>
      </w:r>
    </w:p>
    <w:p w:rsidR="00E836CB" w:rsidRDefault="00E836CB">
      <w:pPr>
        <w:jc w:val="both"/>
      </w:pPr>
    </w:p>
    <w:p w:rsidR="00E836CB" w:rsidRPr="00732136" w:rsidRDefault="00E836CB">
      <w:pPr>
        <w:jc w:val="both"/>
        <w:rPr>
          <w:rFonts w:cs="Times New Roman"/>
        </w:rPr>
      </w:pPr>
    </w:p>
    <w:p w:rsidR="002E2E20" w:rsidRDefault="002E2E20">
      <w:pPr>
        <w:jc w:val="both"/>
      </w:pPr>
      <w:r>
        <w:t>Dear Sirs</w:t>
      </w:r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 xml:space="preserve">We, </w:t>
      </w:r>
      <w:r w:rsidR="00FD36F5">
        <w:fldChar w:fldCharType="begin">
          <w:ffData>
            <w:name w:val=""/>
            <w:enabled/>
            <w:calcOnExit w:val="0"/>
            <w:textInput>
              <w:default w:val="[insert company name]"/>
            </w:textInput>
          </w:ffData>
        </w:fldChar>
      </w:r>
      <w:r w:rsidR="009B1970">
        <w:instrText xml:space="preserve"> FORMTEXT </w:instrText>
      </w:r>
      <w:r w:rsidR="00FD36F5">
        <w:fldChar w:fldCharType="separate"/>
      </w:r>
      <w:r w:rsidR="009B1970">
        <w:rPr>
          <w:noProof/>
        </w:rPr>
        <w:t>[insert company name]</w:t>
      </w:r>
      <w:r w:rsidR="00FD36F5">
        <w:fldChar w:fldCharType="end"/>
      </w:r>
      <w:r w:rsidR="00405C3B">
        <w:t xml:space="preserve">, as shipper </w:t>
      </w:r>
      <w:r w:rsidR="008E7C73">
        <w:rPr>
          <w:rFonts w:eastAsiaTheme="minorEastAsia" w:hint="eastAsia"/>
          <w:lang w:eastAsia="ja-JP"/>
        </w:rPr>
        <w:t xml:space="preserve">or Agreement party </w:t>
      </w:r>
      <w:r w:rsidR="00405C3B">
        <w:t xml:space="preserve">of the </w:t>
      </w:r>
      <w:r>
        <w:t xml:space="preserve">cargo </w:t>
      </w:r>
      <w:r w:rsidR="00FD36F5">
        <w:fldChar w:fldCharType="begin">
          <w:ffData>
            <w:name w:val=""/>
            <w:enabled/>
            <w:calcOnExit w:val="0"/>
            <w:textInput>
              <w:default w:val="[insert proper shipping name]"/>
            </w:textInput>
          </w:ffData>
        </w:fldChar>
      </w:r>
      <w:r w:rsidR="009B1970">
        <w:instrText xml:space="preserve"> FORMTEXT </w:instrText>
      </w:r>
      <w:r w:rsidR="00FD36F5">
        <w:fldChar w:fldCharType="separate"/>
      </w:r>
      <w:r w:rsidR="009B1970">
        <w:rPr>
          <w:noProof/>
        </w:rPr>
        <w:t>[insert proper shipping name]</w:t>
      </w:r>
      <w:r w:rsidR="00FD36F5">
        <w:fldChar w:fldCharType="end"/>
      </w:r>
      <w:r w:rsidR="00E836CB">
        <w:t xml:space="preserve"> </w:t>
      </w:r>
      <w:r>
        <w:t xml:space="preserve">  which to be loaded on</w:t>
      </w:r>
      <w:r w:rsidR="00405C3B">
        <w:rPr>
          <w:rFonts w:eastAsiaTheme="minorEastAsia" w:hint="eastAsia"/>
          <w:lang w:eastAsia="ja-JP"/>
        </w:rPr>
        <w:t>to Emirates Shipping</w:t>
      </w:r>
      <w:r w:rsidR="00AD06DF">
        <w:rPr>
          <w:rFonts w:eastAsiaTheme="minorEastAsia" w:hint="eastAsia"/>
          <w:lang w:eastAsia="ja-JP"/>
        </w:rPr>
        <w:t xml:space="preserve"> as below</w:t>
      </w:r>
      <w:r w:rsidR="00405C3B">
        <w:rPr>
          <w:rFonts w:eastAsiaTheme="minorEastAsia" w:hint="eastAsia"/>
          <w:lang w:eastAsia="ja-JP"/>
        </w:rPr>
        <w:t>.</w:t>
      </w:r>
      <w:r>
        <w:t xml:space="preserve">  We </w:t>
      </w:r>
      <w:r w:rsidR="00AD71A2">
        <w:t>hereby declare the cargo can be shipped as non-hazardous cargo</w:t>
      </w:r>
      <w:r w:rsidR="00DD6F33">
        <w:t xml:space="preserve"> in accordance </w:t>
      </w:r>
      <w:r>
        <w:t xml:space="preserve">to IMO DG </w:t>
      </w:r>
      <w:r w:rsidR="00DD6F33">
        <w:t xml:space="preserve">code </w:t>
      </w:r>
      <w:r w:rsidR="005368D9">
        <w:t>per international and local regulations</w:t>
      </w:r>
      <w:r w:rsidR="00DD6F33">
        <w:t xml:space="preserve">. </w:t>
      </w:r>
    </w:p>
    <w:p w:rsidR="00E836CB" w:rsidRDefault="00E836CB">
      <w:pPr>
        <w:jc w:val="both"/>
      </w:pPr>
    </w:p>
    <w:p w:rsidR="0057680B" w:rsidRDefault="0057680B" w:rsidP="0057680B">
      <w:pPr>
        <w:autoSpaceDE w:val="0"/>
        <w:autoSpaceDN w:val="0"/>
        <w:adjustRightInd w:val="0"/>
        <w:rPr>
          <w:rFonts w:cs="Times New Roman"/>
          <w:sz w:val="24"/>
          <w:szCs w:val="24"/>
          <w:lang w:eastAsia="en-US"/>
        </w:rPr>
      </w:pPr>
      <w:r w:rsidRPr="003D5889">
        <w:rPr>
          <w:rFonts w:cs="Times New Roman"/>
          <w:sz w:val="24"/>
          <w:szCs w:val="24"/>
          <w:lang w:eastAsia="en-US"/>
        </w:rPr>
        <w:t>Special provision 961 of the IMDG code allows these i</w:t>
      </w:r>
      <w:r>
        <w:rPr>
          <w:rFonts w:cs="Times New Roman"/>
          <w:sz w:val="24"/>
          <w:szCs w:val="24"/>
          <w:lang w:eastAsia="en-US"/>
        </w:rPr>
        <w:t xml:space="preserve">tems to be shipped as non DG if </w:t>
      </w:r>
      <w:r w:rsidRPr="003D5889">
        <w:rPr>
          <w:rFonts w:cs="Times New Roman"/>
          <w:sz w:val="24"/>
          <w:szCs w:val="24"/>
          <w:lang w:eastAsia="en-US"/>
        </w:rPr>
        <w:t>the following requirements are met:</w:t>
      </w:r>
    </w:p>
    <w:p w:rsidR="0057680B" w:rsidRDefault="0057680B" w:rsidP="0057680B">
      <w:pPr>
        <w:autoSpaceDE w:val="0"/>
        <w:autoSpaceDN w:val="0"/>
        <w:adjustRightInd w:val="0"/>
        <w:rPr>
          <w:rFonts w:cs="Times New Roman"/>
          <w:sz w:val="24"/>
          <w:szCs w:val="24"/>
          <w:lang w:eastAsia="en-US"/>
        </w:rPr>
      </w:pPr>
    </w:p>
    <w:p w:rsidR="0057680B" w:rsidRPr="003D5889" w:rsidRDefault="0057680B" w:rsidP="0057680B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en-US"/>
        </w:rPr>
      </w:pPr>
      <w:r w:rsidRPr="003D5889">
        <w:rPr>
          <w:rFonts w:cs="Times New Roman"/>
          <w:sz w:val="24"/>
          <w:szCs w:val="24"/>
          <w:lang w:eastAsia="en-US"/>
        </w:rPr>
        <w:t>1. There are no signs of leakage from the battery, engine, fuel cell, compressed gas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3D5889">
        <w:rPr>
          <w:rFonts w:cs="Times New Roman"/>
          <w:sz w:val="24"/>
          <w:szCs w:val="24"/>
          <w:lang w:eastAsia="en-US"/>
        </w:rPr>
        <w:t>cylinder or accumulator, or fuel tank when applicable;</w:t>
      </w:r>
    </w:p>
    <w:p w:rsidR="0057680B" w:rsidRPr="003D5889" w:rsidRDefault="0057680B" w:rsidP="0057680B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en-US"/>
        </w:rPr>
      </w:pPr>
      <w:r w:rsidRPr="003D5889">
        <w:rPr>
          <w:rFonts w:cs="Times New Roman"/>
          <w:sz w:val="24"/>
          <w:szCs w:val="24"/>
          <w:lang w:eastAsia="en-US"/>
        </w:rPr>
        <w:t>2. The fuel tank(s) of the vehicle or equipment powered by a flammable liquid fuel is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3D5889">
        <w:rPr>
          <w:rFonts w:cs="Times New Roman"/>
          <w:sz w:val="24"/>
          <w:szCs w:val="24"/>
          <w:lang w:eastAsia="en-US"/>
        </w:rPr>
        <w:t>empty and installed batteries are protected from short circuit;</w:t>
      </w:r>
    </w:p>
    <w:p w:rsidR="0057680B" w:rsidRPr="003D5889" w:rsidRDefault="0057680B" w:rsidP="0057680B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en-US"/>
        </w:rPr>
      </w:pPr>
      <w:r w:rsidRPr="003D5889">
        <w:rPr>
          <w:rFonts w:cs="Times New Roman"/>
          <w:sz w:val="24"/>
          <w:szCs w:val="24"/>
          <w:lang w:eastAsia="en-US"/>
        </w:rPr>
        <w:t>3. The fuel tank(s) of the vehicle or equipment powered by a flammable gas is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3D5889">
        <w:rPr>
          <w:rFonts w:cs="Times New Roman"/>
          <w:sz w:val="24"/>
          <w:szCs w:val="24"/>
          <w:lang w:eastAsia="en-US"/>
        </w:rPr>
        <w:t>emptied of liquefied or compressed gas, the positive pressure in the tank does not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3D5889">
        <w:rPr>
          <w:rFonts w:cs="Times New Roman"/>
          <w:sz w:val="24"/>
          <w:szCs w:val="24"/>
          <w:lang w:eastAsia="en-US"/>
        </w:rPr>
        <w:t>exceed 2 bar, the fuel shut-off or isolation v</w:t>
      </w:r>
      <w:r>
        <w:rPr>
          <w:rFonts w:cs="Times New Roman"/>
          <w:sz w:val="24"/>
          <w:szCs w:val="24"/>
          <w:lang w:eastAsia="en-US"/>
        </w:rPr>
        <w:t xml:space="preserve">alve is closed and secured, and </w:t>
      </w:r>
      <w:r w:rsidRPr="003D5889">
        <w:rPr>
          <w:rFonts w:cs="Times New Roman"/>
          <w:sz w:val="24"/>
          <w:szCs w:val="24"/>
          <w:lang w:eastAsia="en-US"/>
        </w:rPr>
        <w:t>installed batteries are protected from short circuit; or</w:t>
      </w:r>
    </w:p>
    <w:p w:rsidR="0057680B" w:rsidRDefault="0057680B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 w:rsidRPr="003D5889">
        <w:rPr>
          <w:rFonts w:cs="Times New Roman"/>
          <w:sz w:val="24"/>
          <w:szCs w:val="24"/>
          <w:lang w:eastAsia="en-US"/>
        </w:rPr>
        <w:t>4. The vehicle or equipment is solely powered by a wet or dry electronic storage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3D5889">
        <w:rPr>
          <w:rFonts w:cs="Times New Roman"/>
          <w:sz w:val="24"/>
          <w:szCs w:val="24"/>
          <w:lang w:eastAsia="en-US"/>
        </w:rPr>
        <w:t>battery or a sodium battery, and the battery is protected from short circuit.</w:t>
      </w:r>
    </w:p>
    <w:p w:rsid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</w:p>
    <w:p w:rsid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Vessel </w:t>
      </w:r>
      <w:r>
        <w:rPr>
          <w:rFonts w:eastAsiaTheme="minorEastAsia" w:cs="Times New Roman"/>
          <w:sz w:val="24"/>
          <w:szCs w:val="24"/>
          <w:lang w:eastAsia="ja-JP"/>
        </w:rPr>
        <w:t>Name:</w:t>
      </w:r>
    </w:p>
    <w:p w:rsid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Loading </w:t>
      </w:r>
      <w:r>
        <w:rPr>
          <w:rFonts w:eastAsiaTheme="minorEastAsia" w:cs="Times New Roman"/>
          <w:sz w:val="24"/>
          <w:szCs w:val="24"/>
          <w:lang w:eastAsia="ja-JP"/>
        </w:rPr>
        <w:t>Port:</w:t>
      </w:r>
    </w:p>
    <w:p w:rsid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Discharging </w:t>
      </w:r>
      <w:r>
        <w:rPr>
          <w:rFonts w:eastAsiaTheme="minorEastAsia" w:cs="Times New Roman"/>
          <w:sz w:val="24"/>
          <w:szCs w:val="24"/>
          <w:lang w:eastAsia="ja-JP"/>
        </w:rPr>
        <w:t>Port:</w:t>
      </w:r>
    </w:p>
    <w:p w:rsidR="00EE5FD0" w:rsidRDefault="00835DC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/>
          <w:sz w:val="24"/>
          <w:szCs w:val="24"/>
          <w:lang w:eastAsia="ja-JP"/>
        </w:rPr>
        <w:t>Booking N</w:t>
      </w:r>
      <w:r w:rsidR="001B4064">
        <w:rPr>
          <w:rFonts w:eastAsiaTheme="minorEastAsia" w:cs="Times New Roman"/>
          <w:sz w:val="24"/>
          <w:szCs w:val="24"/>
          <w:lang w:eastAsia="ja-JP"/>
        </w:rPr>
        <w:t>umber</w:t>
      </w:r>
      <w:r>
        <w:rPr>
          <w:rFonts w:eastAsiaTheme="minorEastAsia" w:cs="Times New Roman"/>
          <w:sz w:val="24"/>
          <w:szCs w:val="24"/>
          <w:lang w:eastAsia="ja-JP"/>
        </w:rPr>
        <w:t xml:space="preserve"> or </w:t>
      </w:r>
      <w:r w:rsidR="00EE5FD0">
        <w:rPr>
          <w:rFonts w:eastAsiaTheme="minorEastAsia" w:cs="Times New Roman" w:hint="eastAsia"/>
          <w:sz w:val="24"/>
          <w:szCs w:val="24"/>
          <w:lang w:eastAsia="ja-JP"/>
        </w:rPr>
        <w:t xml:space="preserve">B/L </w:t>
      </w:r>
      <w:proofErr w:type="gramStart"/>
      <w:r w:rsidR="00EE5FD0">
        <w:rPr>
          <w:rFonts w:eastAsiaTheme="minorEastAsia" w:cs="Times New Roman" w:hint="eastAsia"/>
          <w:sz w:val="24"/>
          <w:szCs w:val="24"/>
          <w:lang w:eastAsia="ja-JP"/>
        </w:rPr>
        <w:t>N</w:t>
      </w:r>
      <w:r w:rsidR="001B4064">
        <w:rPr>
          <w:rFonts w:eastAsiaTheme="minorEastAsia" w:cs="Times New Roman"/>
          <w:sz w:val="24"/>
          <w:szCs w:val="24"/>
          <w:lang w:eastAsia="ja-JP"/>
        </w:rPr>
        <w:t>umber</w:t>
      </w:r>
      <w:r w:rsidR="00EE5FD0">
        <w:rPr>
          <w:rFonts w:eastAsiaTheme="minorEastAsia" w:cs="Times New Roman" w:hint="eastAsia"/>
          <w:sz w:val="24"/>
          <w:szCs w:val="24"/>
          <w:lang w:eastAsia="ja-JP"/>
        </w:rPr>
        <w:t xml:space="preserve"> :</w:t>
      </w:r>
      <w:proofErr w:type="gramEnd"/>
    </w:p>
    <w:p w:rsid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Container </w:t>
      </w:r>
      <w:r>
        <w:rPr>
          <w:rFonts w:eastAsiaTheme="minorEastAsia" w:cs="Times New Roman"/>
          <w:sz w:val="24"/>
          <w:szCs w:val="24"/>
          <w:lang w:eastAsia="ja-JP"/>
        </w:rPr>
        <w:t>Number:</w:t>
      </w:r>
    </w:p>
    <w:p w:rsidR="00AD06DF" w:rsidRP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bookmarkStart w:id="1" w:name="_GoBack"/>
      <w:bookmarkEnd w:id="1"/>
    </w:p>
    <w:p w:rsidR="00DD6F33" w:rsidRDefault="00DD6F33">
      <w:pPr>
        <w:jc w:val="both"/>
      </w:pPr>
    </w:p>
    <w:p w:rsidR="002E2E20" w:rsidRDefault="00E836CB">
      <w:pPr>
        <w:jc w:val="both"/>
      </w:pPr>
      <w:r>
        <w:t xml:space="preserve">We shall be fully </w:t>
      </w:r>
      <w:r w:rsidR="007317E1">
        <w:t>responsible and to indemnif</w:t>
      </w:r>
      <w:r w:rsidR="002E2E20">
        <w:t xml:space="preserve">y </w:t>
      </w:r>
      <w:r>
        <w:t xml:space="preserve">carrier [Emirates Shipping Line </w:t>
      </w:r>
      <w:proofErr w:type="gramStart"/>
      <w:r w:rsidR="00227D07">
        <w:rPr>
          <w:color w:val="000000"/>
        </w:rPr>
        <w:t>DMCEST</w:t>
      </w:r>
      <w:r>
        <w:t xml:space="preserve">] </w:t>
      </w:r>
      <w:r w:rsidR="009F5463">
        <w:t xml:space="preserve"> </w:t>
      </w:r>
      <w:r w:rsidR="002E2E20">
        <w:t>for</w:t>
      </w:r>
      <w:proofErr w:type="gramEnd"/>
      <w:r w:rsidR="002E2E20">
        <w:t xml:space="preserve"> all consequences including but not limited to any damage, loss, liability, delay and expense whatsoever to the containers and the vessel resulting from </w:t>
      </w:r>
      <w:r>
        <w:t xml:space="preserve">the nature of </w:t>
      </w:r>
      <w:r w:rsidR="002E2E20">
        <w:t>the cargo</w:t>
      </w:r>
      <w:r>
        <w:t xml:space="preserve">. </w:t>
      </w:r>
    </w:p>
    <w:p w:rsidR="002E2E20" w:rsidRDefault="002E2E20">
      <w:pPr>
        <w:jc w:val="both"/>
      </w:pPr>
    </w:p>
    <w:p w:rsidR="0057680B" w:rsidRDefault="0057680B">
      <w:pPr>
        <w:jc w:val="both"/>
      </w:pPr>
    </w:p>
    <w:p w:rsidR="002E2E20" w:rsidRDefault="002E2E20">
      <w:pPr>
        <w:jc w:val="both"/>
      </w:pPr>
      <w:r>
        <w:t>Yours faithfully</w:t>
      </w:r>
    </w:p>
    <w:p w:rsidR="002E2E20" w:rsidRDefault="002E2E20">
      <w:pPr>
        <w:jc w:val="both"/>
      </w:pPr>
      <w:r>
        <w:t>For and on behalf of</w:t>
      </w:r>
    </w:p>
    <w:p w:rsidR="002E2E20" w:rsidRDefault="00FD36F5">
      <w:pPr>
        <w:jc w:val="both"/>
      </w:pPr>
      <w:r>
        <w:fldChar w:fldCharType="begin">
          <w:ffData>
            <w:name w:val="Text15"/>
            <w:enabled/>
            <w:calcOnExit w:val="0"/>
            <w:exitMacro w:val="Macro12"/>
            <w:textInput>
              <w:default w:val="[insert name of requestor]"/>
            </w:textInput>
          </w:ffData>
        </w:fldChar>
      </w:r>
      <w:bookmarkStart w:id="2" w:name="Text15"/>
      <w:r w:rsidR="002E2E20">
        <w:instrText xml:space="preserve"> FORMTEXT </w:instrText>
      </w:r>
      <w:r>
        <w:fldChar w:fldCharType="separate"/>
      </w:r>
      <w:r w:rsidR="002E2E20">
        <w:rPr>
          <w:noProof/>
        </w:rPr>
        <w:t>[insert name of requestor]</w:t>
      </w:r>
      <w:r>
        <w:fldChar w:fldCharType="end"/>
      </w:r>
      <w:bookmarkEnd w:id="2"/>
    </w:p>
    <w:p w:rsidR="002E2E20" w:rsidRDefault="002E2E20">
      <w:pPr>
        <w:jc w:val="both"/>
      </w:pPr>
      <w:r>
        <w:t>The Requestor</w:t>
      </w:r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>…………………………………</w:t>
      </w:r>
    </w:p>
    <w:p w:rsidR="002E2E20" w:rsidRDefault="002E2E20">
      <w:pPr>
        <w:jc w:val="both"/>
      </w:pPr>
      <w:r>
        <w:t>Signature</w:t>
      </w:r>
    </w:p>
    <w:p w:rsidR="002E2E20" w:rsidRDefault="002E2E20"/>
    <w:sectPr w:rsidR="002E2E20" w:rsidSect="00FD36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75" w:rsidRDefault="003E7275">
      <w:r>
        <w:separator/>
      </w:r>
    </w:p>
  </w:endnote>
  <w:endnote w:type="continuationSeparator" w:id="0">
    <w:p w:rsidR="003E7275" w:rsidRDefault="003E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75" w:rsidRDefault="003E7275">
      <w:r>
        <w:separator/>
      </w:r>
    </w:p>
  </w:footnote>
  <w:footnote w:type="continuationSeparator" w:id="0">
    <w:p w:rsidR="003E7275" w:rsidRDefault="003E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EAB"/>
    <w:multiLevelType w:val="multilevel"/>
    <w:tmpl w:val="568A78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C1103E"/>
    <w:multiLevelType w:val="multilevel"/>
    <w:tmpl w:val="1BE69C3E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40FF2DD8"/>
    <w:multiLevelType w:val="multilevel"/>
    <w:tmpl w:val="3B720A96"/>
    <w:lvl w:ilvl="0">
      <w:start w:val="1"/>
      <w:numFmt w:val="decimal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4C27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32B64"/>
    <w:multiLevelType w:val="multilevel"/>
    <w:tmpl w:val="A68A8948"/>
    <w:lvl w:ilvl="0">
      <w:start w:val="1"/>
      <w:numFmt w:val="decimal"/>
      <w:pStyle w:val="1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152A63"/>
    <w:multiLevelType w:val="singleLevel"/>
    <w:tmpl w:val="F81A99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D1B539F"/>
    <w:multiLevelType w:val="multilevel"/>
    <w:tmpl w:val="FA5C30D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pStyle w:val="3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63"/>
    <w:rsid w:val="0007672B"/>
    <w:rsid w:val="000950C7"/>
    <w:rsid w:val="000D68BB"/>
    <w:rsid w:val="00122A7E"/>
    <w:rsid w:val="001B4064"/>
    <w:rsid w:val="001F637A"/>
    <w:rsid w:val="00210DB8"/>
    <w:rsid w:val="00221C1D"/>
    <w:rsid w:val="00227D07"/>
    <w:rsid w:val="0027735C"/>
    <w:rsid w:val="002E2E20"/>
    <w:rsid w:val="00311876"/>
    <w:rsid w:val="00371C7C"/>
    <w:rsid w:val="003E7275"/>
    <w:rsid w:val="003F217F"/>
    <w:rsid w:val="00405C3B"/>
    <w:rsid w:val="004B6CBF"/>
    <w:rsid w:val="004C71F1"/>
    <w:rsid w:val="0050750E"/>
    <w:rsid w:val="005368D9"/>
    <w:rsid w:val="0057680B"/>
    <w:rsid w:val="005B384A"/>
    <w:rsid w:val="0064296E"/>
    <w:rsid w:val="00671C54"/>
    <w:rsid w:val="006C05B7"/>
    <w:rsid w:val="007317E1"/>
    <w:rsid w:val="00732136"/>
    <w:rsid w:val="00794016"/>
    <w:rsid w:val="007F0B14"/>
    <w:rsid w:val="007F5E6F"/>
    <w:rsid w:val="00835DCA"/>
    <w:rsid w:val="008E7C73"/>
    <w:rsid w:val="00990E07"/>
    <w:rsid w:val="009B1970"/>
    <w:rsid w:val="009F5463"/>
    <w:rsid w:val="00AD06DF"/>
    <w:rsid w:val="00AD71A2"/>
    <w:rsid w:val="00C745B2"/>
    <w:rsid w:val="00DD6F33"/>
    <w:rsid w:val="00E836CB"/>
    <w:rsid w:val="00EE5FD0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DB60C"/>
  <w15:docId w15:val="{D6D3E5CB-5895-42E8-9331-67EF39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6F5"/>
    <w:rPr>
      <w:rFonts w:cs="Tahoma"/>
      <w:sz w:val="22"/>
      <w:szCs w:val="22"/>
      <w:lang w:eastAsia="zh-CN" w:bidi="th-TH"/>
    </w:rPr>
  </w:style>
  <w:style w:type="paragraph" w:styleId="10">
    <w:name w:val="heading 1"/>
    <w:basedOn w:val="a"/>
    <w:next w:val="Body1"/>
    <w:qFormat/>
    <w:rsid w:val="00FD36F5"/>
    <w:pPr>
      <w:keepNext/>
      <w:numPr>
        <w:numId w:val="19"/>
      </w:numPr>
      <w:tabs>
        <w:tab w:val="left" w:pos="2552"/>
      </w:tabs>
      <w:spacing w:after="24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Body2"/>
    <w:qFormat/>
    <w:rsid w:val="00FD36F5"/>
    <w:pPr>
      <w:keepNext/>
      <w:numPr>
        <w:ilvl w:val="1"/>
        <w:numId w:val="19"/>
      </w:numPr>
      <w:spacing w:after="240"/>
      <w:jc w:val="both"/>
      <w:outlineLvl w:val="1"/>
    </w:pPr>
    <w:rPr>
      <w:b/>
      <w:bCs/>
      <w:lang w:val="en-GB"/>
    </w:rPr>
  </w:style>
  <w:style w:type="paragraph" w:styleId="3">
    <w:name w:val="heading 3"/>
    <w:basedOn w:val="a"/>
    <w:next w:val="Body3"/>
    <w:qFormat/>
    <w:rsid w:val="00FD36F5"/>
    <w:pPr>
      <w:keepNext/>
      <w:numPr>
        <w:ilvl w:val="2"/>
        <w:numId w:val="19"/>
      </w:numPr>
      <w:tabs>
        <w:tab w:val="left" w:pos="1701"/>
      </w:tabs>
      <w:spacing w:after="240"/>
      <w:outlineLvl w:val="2"/>
    </w:pPr>
    <w:rPr>
      <w:b/>
      <w:bCs/>
      <w:kern w:val="22"/>
      <w:lang w:val="en-GB"/>
    </w:rPr>
  </w:style>
  <w:style w:type="paragraph" w:styleId="4">
    <w:name w:val="heading 4"/>
    <w:basedOn w:val="a"/>
    <w:next w:val="a"/>
    <w:qFormat/>
    <w:rsid w:val="00FD36F5"/>
    <w:pPr>
      <w:keepNext/>
      <w:spacing w:after="240"/>
      <w:jc w:val="both"/>
      <w:outlineLvl w:val="3"/>
    </w:pPr>
    <w:rPr>
      <w:b/>
      <w:bCs/>
      <w:caps/>
      <w:lang w:val="en-GB"/>
    </w:rPr>
  </w:style>
  <w:style w:type="paragraph" w:styleId="5">
    <w:name w:val="heading 5"/>
    <w:basedOn w:val="a"/>
    <w:next w:val="a"/>
    <w:qFormat/>
    <w:rsid w:val="00FD36F5"/>
    <w:pPr>
      <w:tabs>
        <w:tab w:val="left" w:pos="567"/>
      </w:tabs>
      <w:spacing w:after="240"/>
      <w:outlineLvl w:val="4"/>
    </w:pPr>
    <w:rPr>
      <w:b/>
      <w:bCs/>
      <w:lang w:val="en-GB"/>
    </w:rPr>
  </w:style>
  <w:style w:type="paragraph" w:styleId="6">
    <w:name w:val="heading 6"/>
    <w:basedOn w:val="a"/>
    <w:next w:val="a"/>
    <w:qFormat/>
    <w:rsid w:val="00FD36F5"/>
    <w:pPr>
      <w:keepNext/>
      <w:spacing w:after="240"/>
      <w:jc w:val="both"/>
      <w:outlineLvl w:val="5"/>
    </w:pPr>
    <w:rPr>
      <w:b/>
      <w:bCs/>
      <w:lang w:val="en-GB"/>
    </w:rPr>
  </w:style>
  <w:style w:type="paragraph" w:styleId="7">
    <w:name w:val="heading 7"/>
    <w:basedOn w:val="a"/>
    <w:next w:val="body7"/>
    <w:qFormat/>
    <w:rsid w:val="00FD36F5"/>
    <w:pPr>
      <w:spacing w:after="240"/>
      <w:ind w:left="567"/>
      <w:outlineLvl w:val="6"/>
    </w:pPr>
    <w:rPr>
      <w:b/>
      <w:bCs/>
      <w:lang w:val="en-GB"/>
    </w:rPr>
  </w:style>
  <w:style w:type="paragraph" w:styleId="8">
    <w:name w:val="heading 8"/>
    <w:basedOn w:val="a"/>
    <w:next w:val="body8"/>
    <w:qFormat/>
    <w:rsid w:val="00FD36F5"/>
    <w:pPr>
      <w:spacing w:after="240"/>
      <w:ind w:left="1134"/>
      <w:outlineLvl w:val="7"/>
    </w:pPr>
    <w:rPr>
      <w:b/>
      <w:bCs/>
      <w:lang w:val="en-GB"/>
    </w:rPr>
  </w:style>
  <w:style w:type="paragraph" w:styleId="9">
    <w:name w:val="heading 9"/>
    <w:basedOn w:val="a"/>
    <w:next w:val="body9"/>
    <w:qFormat/>
    <w:rsid w:val="00FD36F5"/>
    <w:pPr>
      <w:spacing w:after="240"/>
      <w:outlineLvl w:val="8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Num">
    <w:name w:val="AutoNum"/>
    <w:basedOn w:val="a"/>
    <w:rsid w:val="00FD36F5"/>
    <w:pPr>
      <w:numPr>
        <w:numId w:val="1"/>
      </w:numPr>
      <w:tabs>
        <w:tab w:val="clear" w:pos="567"/>
      </w:tabs>
      <w:spacing w:after="240"/>
      <w:jc w:val="both"/>
    </w:pPr>
    <w:rPr>
      <w:lang w:val="en-GB"/>
    </w:rPr>
  </w:style>
  <w:style w:type="paragraph" w:customStyle="1" w:styleId="Body1">
    <w:name w:val="Body 1"/>
    <w:basedOn w:val="a"/>
    <w:rsid w:val="00FD36F5"/>
    <w:pPr>
      <w:ind w:left="567"/>
      <w:jc w:val="both"/>
    </w:pPr>
    <w:rPr>
      <w:lang w:val="en-GB"/>
    </w:rPr>
  </w:style>
  <w:style w:type="paragraph" w:customStyle="1" w:styleId="Body2">
    <w:name w:val="Body 2"/>
    <w:basedOn w:val="a"/>
    <w:rsid w:val="00FD36F5"/>
    <w:pPr>
      <w:ind w:left="1134"/>
      <w:jc w:val="both"/>
    </w:pPr>
    <w:rPr>
      <w:lang w:val="en-GB"/>
    </w:rPr>
  </w:style>
  <w:style w:type="paragraph" w:customStyle="1" w:styleId="Body3">
    <w:name w:val="Body 3"/>
    <w:basedOn w:val="a"/>
    <w:rsid w:val="00FD36F5"/>
    <w:pPr>
      <w:ind w:left="1701"/>
      <w:jc w:val="both"/>
    </w:pPr>
    <w:rPr>
      <w:lang w:val="en-GB"/>
    </w:rPr>
  </w:style>
  <w:style w:type="paragraph" w:customStyle="1" w:styleId="Body4">
    <w:name w:val="Body 4"/>
    <w:basedOn w:val="a"/>
    <w:rsid w:val="00FD36F5"/>
    <w:pPr>
      <w:spacing w:after="240"/>
      <w:jc w:val="both"/>
    </w:pPr>
    <w:rPr>
      <w:lang w:val="en-GB"/>
    </w:rPr>
  </w:style>
  <w:style w:type="paragraph" w:customStyle="1" w:styleId="body5">
    <w:name w:val="body 5"/>
    <w:basedOn w:val="a"/>
    <w:rsid w:val="00FD36F5"/>
    <w:pPr>
      <w:spacing w:after="240"/>
      <w:ind w:left="567"/>
      <w:jc w:val="both"/>
    </w:pPr>
    <w:rPr>
      <w:lang w:val="en-GB"/>
    </w:rPr>
  </w:style>
  <w:style w:type="paragraph" w:customStyle="1" w:styleId="body6">
    <w:name w:val="body 6"/>
    <w:basedOn w:val="a"/>
    <w:rsid w:val="00FD36F5"/>
    <w:pPr>
      <w:spacing w:after="240"/>
      <w:ind w:left="1134"/>
      <w:jc w:val="both"/>
    </w:pPr>
    <w:rPr>
      <w:lang w:val="en-GB"/>
    </w:rPr>
  </w:style>
  <w:style w:type="paragraph" w:customStyle="1" w:styleId="body7">
    <w:name w:val="body 7"/>
    <w:basedOn w:val="a"/>
    <w:rsid w:val="00FD36F5"/>
    <w:pPr>
      <w:ind w:left="567"/>
      <w:jc w:val="both"/>
    </w:pPr>
    <w:rPr>
      <w:lang w:val="en-GB"/>
    </w:rPr>
  </w:style>
  <w:style w:type="paragraph" w:customStyle="1" w:styleId="body8">
    <w:name w:val="body 8"/>
    <w:basedOn w:val="a"/>
    <w:rsid w:val="00FD36F5"/>
    <w:pPr>
      <w:ind w:left="1134"/>
      <w:jc w:val="both"/>
    </w:pPr>
    <w:rPr>
      <w:lang w:val="en-GB"/>
    </w:rPr>
  </w:style>
  <w:style w:type="paragraph" w:customStyle="1" w:styleId="body9">
    <w:name w:val="body 9"/>
    <w:basedOn w:val="a"/>
    <w:rsid w:val="00FD36F5"/>
    <w:pPr>
      <w:spacing w:after="240"/>
      <w:jc w:val="both"/>
    </w:pPr>
    <w:rPr>
      <w:lang w:val="en-GB"/>
    </w:rPr>
  </w:style>
  <w:style w:type="paragraph" w:styleId="a3">
    <w:name w:val="foot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4">
    <w:name w:val="head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5">
    <w:name w:val="Title"/>
    <w:basedOn w:val="a"/>
    <w:next w:val="a"/>
    <w:qFormat/>
    <w:rsid w:val="00FD36F5"/>
    <w:pPr>
      <w:spacing w:after="240"/>
      <w:outlineLvl w:val="0"/>
    </w:pPr>
    <w:rPr>
      <w:b/>
      <w:bCs/>
      <w:smallCaps/>
      <w:color w:val="808080"/>
      <w:kern w:val="28"/>
      <w:sz w:val="40"/>
      <w:szCs w:val="40"/>
      <w:lang w:val="en-GB"/>
    </w:rPr>
  </w:style>
  <w:style w:type="paragraph" w:styleId="1">
    <w:name w:val="toc 1"/>
    <w:basedOn w:val="a"/>
    <w:next w:val="a"/>
    <w:autoRedefine/>
    <w:semiHidden/>
    <w:rsid w:val="00FD36F5"/>
    <w:pPr>
      <w:numPr>
        <w:numId w:val="12"/>
      </w:numPr>
      <w:spacing w:before="120" w:after="120"/>
    </w:pPr>
    <w:rPr>
      <w:b/>
      <w:bCs/>
      <w:smallCaps/>
      <w:noProof/>
    </w:rPr>
  </w:style>
  <w:style w:type="paragraph" w:styleId="20">
    <w:name w:val="toc 2"/>
    <w:basedOn w:val="a"/>
    <w:next w:val="a"/>
    <w:autoRedefine/>
    <w:semiHidden/>
    <w:rsid w:val="00FD36F5"/>
    <w:rPr>
      <w:rFonts w:ascii="Tahoma" w:hAnsi="Tahoma"/>
      <w:sz w:val="16"/>
      <w:szCs w:val="16"/>
      <w:lang w:eastAsia="en-US"/>
    </w:rPr>
  </w:style>
  <w:style w:type="paragraph" w:customStyle="1" w:styleId="kaz">
    <w:name w:val="kaz"/>
    <w:basedOn w:val="2"/>
    <w:rsid w:val="00FD36F5"/>
    <w:pPr>
      <w:tabs>
        <w:tab w:val="right" w:pos="2268"/>
        <w:tab w:val="left" w:pos="2552"/>
      </w:tabs>
      <w:spacing w:before="240" w:after="0"/>
    </w:pPr>
    <w:rPr>
      <w:snapToGrid w:val="0"/>
      <w:lang w:eastAsia="en-US"/>
    </w:rPr>
  </w:style>
  <w:style w:type="paragraph" w:customStyle="1" w:styleId="negotiator">
    <w:name w:val="negotiator"/>
    <w:basedOn w:val="a"/>
    <w:rsid w:val="00FD36F5"/>
    <w:pPr>
      <w:widowControl w:val="0"/>
      <w:pBdr>
        <w:top w:val="single" w:sz="18" w:space="6" w:color="auto"/>
        <w:bottom w:val="single" w:sz="18" w:space="6" w:color="auto"/>
      </w:pBdr>
      <w:tabs>
        <w:tab w:val="left" w:pos="90"/>
        <w:tab w:val="left" w:pos="2835"/>
      </w:tabs>
      <w:spacing w:before="120" w:after="120"/>
    </w:pPr>
    <w:rPr>
      <w:rFonts w:ascii="Tahoma" w:hAnsi="Tahoma"/>
      <w:b/>
      <w:bCs/>
      <w:snapToGrid w:val="0"/>
      <w:color w:val="000000"/>
      <w:sz w:val="28"/>
      <w:szCs w:val="28"/>
      <w:lang w:eastAsia="en-US"/>
    </w:rPr>
  </w:style>
  <w:style w:type="paragraph" w:styleId="a6">
    <w:name w:val="Balloon Text"/>
    <w:basedOn w:val="a"/>
    <w:semiHidden/>
    <w:rsid w:val="00990E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FORM LETTER OF INDEMNITY TO BE GIVEN IN RETURN FOR DELIVERING CARGO WITHOUT PRODUCTION OF THE ORIGINAL BILL OF LADING</vt:lpstr>
      <vt:lpstr>STANDARD FORM LETTER OF INDEMNITY TO BE GIVEN IN RETURN FOR DELIVERING CARGO WITHOUT PRODUCTION OF THE ORIGINAL BILL OF LADING</vt:lpstr>
    </vt:vector>
  </TitlesOfParts>
  <Company>West Of England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 TO BE GIVEN IN RETURN FOR DELIVERING CARGO WITHOUT PRODUCTION OF THE ORIGINAL BILL OF LADING</dc:title>
  <dc:creator>Lau1w</dc:creator>
  <cp:lastModifiedBy>HAS112</cp:lastModifiedBy>
  <cp:revision>7</cp:revision>
  <cp:lastPrinted>2005-05-10T01:41:00Z</cp:lastPrinted>
  <dcterms:created xsi:type="dcterms:W3CDTF">2019-04-01T06:25:00Z</dcterms:created>
  <dcterms:modified xsi:type="dcterms:W3CDTF">2019-04-10T04:54:00Z</dcterms:modified>
</cp:coreProperties>
</file>